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4D" w:rsidRPr="00AF614D" w:rsidRDefault="0091094D" w:rsidP="00AF614D">
      <w:pPr>
        <w:shd w:val="clear" w:color="auto" w:fill="FFFFFF" w:themeFill="background1"/>
        <w:spacing w:line="450" w:lineRule="atLeast"/>
        <w:jc w:val="center"/>
        <w:rPr>
          <w:rFonts w:asciiTheme="majorEastAsia" w:eastAsiaTheme="majorEastAsia" w:hAnsiTheme="majorEastAsia" w:cs="Times New Roman"/>
          <w:color w:val="000000"/>
          <w:sz w:val="52"/>
          <w:szCs w:val="52"/>
        </w:rPr>
      </w:pPr>
      <w:r w:rsidRPr="00AF614D">
        <w:rPr>
          <w:rFonts w:asciiTheme="majorEastAsia" w:eastAsiaTheme="majorEastAsia" w:hAnsiTheme="majorEastAsia" w:cs="Times New Roman"/>
          <w:color w:val="000000"/>
          <w:sz w:val="52"/>
          <w:szCs w:val="52"/>
        </w:rPr>
        <w:t>严家祠堂与祠堂碑文</w:t>
      </w:r>
    </w:p>
    <w:p w:rsidR="0091094D" w:rsidRPr="00AF614D" w:rsidRDefault="0091094D" w:rsidP="00DE693D">
      <w:pPr>
        <w:shd w:val="clear" w:color="auto" w:fill="FFFFFF" w:themeFill="background1"/>
        <w:spacing w:line="64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AF614D">
        <w:rPr>
          <w:rFonts w:ascii="黑体" w:eastAsia="黑体" w:hAnsi="黑体" w:cs="Times New Roman"/>
          <w:color w:val="000000"/>
          <w:sz w:val="32"/>
          <w:szCs w:val="32"/>
        </w:rPr>
        <w:t>湖北咸丰龙洞严家祠堂简介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jc w:val="left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龙洞严家祠堂位于咸丰县城西北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40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公里，属尖山乡大水坪村，小地名龙洞，总建筑面积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736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平方米。严家祠堂是由当地的严姓族人集资修建，于清朝光绪元年（</w:t>
      </w:r>
      <w:r w:rsidR="000078C4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公元1875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年）伐木兴工，光绪三年建成。龙洞严家祠堂是以贵州印江县峨岭寨《严氏宗祠》为兰本，依据龙洞选址实际情况修改成型，是集当时石木及装饰工艺精萃为一体的典型古建筑。当时是请在当地有名的石工杨胜锡和木工徐登甲掌墨主建。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严家祠堂是一栋砖木结构的四合院，主体分门厅、亭院、正堂三大部分。门厅高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6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米，木柱木枋，四列二十柱无斗拱。三间穿堂，内外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12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扇镂空雕花大门，古朴典雅。过门厅是边长为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12.8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米正方形天井，正中有由八块石板构成长六棱形的放生池，外壁刻有王士晋编宗规十六条，四边精雕云纹。池的上方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0.7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米处斜置石雕艺术珍品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——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盘龙石，长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2.6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米，宽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2.06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米，石上镂空镌刻三龙抢宝、鲤鱼跳龙门图案，云水相间，龙鱼交错，龙龙相盘，龙体猷劲，穿绕涌动，活脱欲出，刀法精细，堪称绝技。从天井两侧拾级而上直达正厅，正厅长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17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米，宽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12.2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米，高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8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米，面积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21.24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平方米，四列三间二十四柱二十二骑，中间两列五柱六骑，两边两列七柱五骑，柱径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0.55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米。正厅中并排设三座供奉祖宗牌位的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lastRenderedPageBreak/>
        <w:t>木质神龛。正中一座神龛前两龛柱镂空各雕一条木龙，可上下活动绕柱而上，栩栩如生。龛门上方横梁雕有一大蜂窝，工蜂欲飞欲落，幼蜂涌动欲出，活灵活现。两旁各设一神龛均作工精细（三龛文革中毁）。正厅两侧壁嵌石碑十数块，分别铭刻楷书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</w:t>
      </w:r>
      <w:r w:rsidR="00640DBC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族规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</w:t>
      </w:r>
      <w:r w:rsidR="00640DBC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戒规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</w:t>
      </w:r>
      <w:r w:rsidR="00640DBC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奖励章程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等条律及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</w:t>
      </w:r>
      <w:r w:rsidR="00640DBC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创建严氏宗祠序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，字体秀丽工整。正厅外正中相连建有一飞檐翘角高耸的亭阁，阁高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10.7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米，长宽各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7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米。亭中有长梯可达亭顶登高远眺。亭下两柱基是上等青石雕刻公母二狮，左为雄狮滚绣球，口中含一活动石球，伸手入狮口可任意拨动，但不论以任何角度都不能取出。右为母狮乳幼狮，雕刻精细，狮毛细软如丝，飘飘欲动。两狮各立于一长方形石基上，石基四周刻有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</w:t>
      </w:r>
      <w:r w:rsidR="00640DBC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孟宗哭竹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</w:t>
      </w:r>
      <w:r w:rsidR="00640DBC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杨香打虎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</w:t>
      </w:r>
      <w:r w:rsidR="00640DBC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辕门斩子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</w:t>
      </w:r>
      <w:r w:rsidR="00640DBC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岳飞接母</w:t>
      </w:r>
      <w:r w:rsidR="00640D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等八个民间故事的写意图案。屋脊是琉璃瓦镶嵌成的彩色图案。四周高墙紧围，墙体以空心青砖砌成，一斗一</w:t>
      </w:r>
      <w:r w:rsidR="00640DBC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眠，交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替而上，高处达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8.7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米。门联均用青条石雕刻，条、训、匾、联等文字记载均有史料和研究价值。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过去严家祠堂是每年族人聚会祭祀之所，以前族中利用门厅办学教育子弟，平时有专人管理。严家祠堂虽已建百年有余。现基本保存完好，已被列为湖北省文物保护单位。</w:t>
      </w:r>
    </w:p>
    <w:p w:rsidR="002E7FA4" w:rsidRPr="00DC3BEE" w:rsidRDefault="0091094D" w:rsidP="00AF614D">
      <w:pPr>
        <w:shd w:val="clear" w:color="auto" w:fill="FFFFFF" w:themeFill="background1"/>
        <w:spacing w:line="640" w:lineRule="exact"/>
        <w:ind w:leftChars="1090" w:left="2289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此文摘录于《咸丰文史资料》《严氏族谱》编者根据回忆略有修改</w:t>
      </w:r>
    </w:p>
    <w:p w:rsidR="00DC3BEE" w:rsidRDefault="00DC3BEE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cs="Times New Roman"/>
          <w:color w:val="000000"/>
          <w:sz w:val="32"/>
          <w:szCs w:val="32"/>
        </w:rPr>
      </w:pPr>
    </w:p>
    <w:p w:rsidR="0091094D" w:rsidRPr="00DE693D" w:rsidRDefault="0091094D" w:rsidP="00DE693D">
      <w:pPr>
        <w:shd w:val="clear" w:color="auto" w:fill="FFFFFF" w:themeFill="background1"/>
        <w:spacing w:line="64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DE693D">
        <w:rPr>
          <w:rFonts w:ascii="黑体" w:eastAsia="黑体" w:hAnsi="黑体" w:cs="Times New Roman" w:hint="eastAsia"/>
          <w:color w:val="000000"/>
          <w:sz w:val="32"/>
          <w:szCs w:val="32"/>
        </w:rPr>
        <w:t>创建宗祠序</w:t>
      </w:r>
    </w:p>
    <w:p w:rsidR="0091094D" w:rsidRPr="00DC3BEE" w:rsidRDefault="0091094D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我先生祠堂著於桐庐，作之记者范文正公也。为之后者四家，家於分宜者黔谱不详，宗祜代有典司。咸淳间，陵祖由江右徙黔，筑祠於居室之左，迄今黝垩殆甲於且阑。国朝乾隆初年，智敏祖奉子善祖经此契龟。惟食歌斯、哭斯、聚族於斯者盖有百三十载也。室家纵立，路寝未成，春露秋霜，抱歉於晨昏不少。</w:t>
      </w:r>
    </w:p>
    <w:p w:rsidR="0091094D" w:rsidRPr="00DC3BEE" w:rsidRDefault="0091094D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道光末，先叔附增生雨村不禄，直义祖嗣斩。先大夫成斋祖有志就此斫砻缘禄尽未逮。附贡生因之叔与天明叔及我先君子久欲续其志，格於族议。简与先堂兄太学生玉山拟论，不敢事遂寝。乙亥夏，因之叔年已七十矣，痛先灵之未妥，而河清难俟，爰率龙臣、秉臣弟将所受七房业创建。</w:t>
      </w:r>
    </w:p>
    <w:p w:rsidR="0091094D" w:rsidRPr="00DC3BEE" w:rsidRDefault="0091094D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洎合族会议，踊跃匡襄，汝为弟珠风侄鸠工庇材，於是乎大启尔宇。吁！休哉。因之叔之为功於一家者岂浅戡哉。上以明尊尊之道，下以明亲亲之道，旁以明老老幼幼、贤贤贵贵之道。神道尽而人道立，将尊祖者即敬宗，敬宗者即收族，今而后宝田子孙规矩。高曾馨香俎豆，姒续簪缨后人之报本也。隆则先人之可福也。景因之叔之率族食报於将来者，讵有量乎。我先生山高水长之风，简当於礼仪既备，钟鼓既戒之余，而趋跄颂之是为序。</w:t>
      </w:r>
    </w:p>
    <w:p w:rsidR="0091094D" w:rsidRPr="00DC3BEE" w:rsidRDefault="00AF614D" w:rsidP="00AF614D">
      <w:pPr>
        <w:shd w:val="clear" w:color="auto" w:fill="FFFFFF" w:themeFill="background1"/>
        <w:tabs>
          <w:tab w:val="left" w:pos="2381"/>
          <w:tab w:val="left" w:pos="3231"/>
        </w:tabs>
        <w:spacing w:line="640" w:lineRule="exact"/>
        <w:ind w:left="3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lastRenderedPageBreak/>
        <w:t xml:space="preserve">     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钦赐花翎盐提举司即补贵州直棣州正堂云孙简敬撰</w:t>
      </w:r>
    </w:p>
    <w:p w:rsidR="0091094D" w:rsidRPr="00DC3BEE" w:rsidRDefault="00AF614D" w:rsidP="00AF614D">
      <w:pPr>
        <w:shd w:val="clear" w:color="auto" w:fill="FFFFFF" w:themeFill="background1"/>
        <w:spacing w:line="640" w:lineRule="exact"/>
        <w:ind w:firstLine="24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    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大清光绪三年七月朔六日　　立</w:t>
      </w:r>
    </w:p>
    <w:p w:rsidR="00AF614D" w:rsidRDefault="00AF614D" w:rsidP="00AF614D">
      <w:pPr>
        <w:shd w:val="clear" w:color="auto" w:fill="FFFFFF" w:themeFill="background1"/>
        <w:spacing w:line="640" w:lineRule="exact"/>
        <w:ind w:left="0"/>
        <w:rPr>
          <w:rFonts w:ascii="Times New Roman" w:eastAsia="华文中宋" w:hAnsi="Times New Roman" w:cs="Times New Roman"/>
          <w:color w:val="000000"/>
          <w:sz w:val="32"/>
          <w:szCs w:val="32"/>
        </w:rPr>
      </w:pPr>
    </w:p>
    <w:p w:rsidR="0091094D" w:rsidRPr="00DC3BEE" w:rsidRDefault="0091094D" w:rsidP="00DE693D">
      <w:pPr>
        <w:shd w:val="clear" w:color="auto" w:fill="FFFFFF" w:themeFill="background1"/>
        <w:spacing w:line="64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DC3BEE">
        <w:rPr>
          <w:rFonts w:ascii="黑体" w:eastAsia="黑体" w:hAnsi="黑体" w:cs="Times New Roman"/>
          <w:color w:val="000000"/>
          <w:sz w:val="32"/>
          <w:szCs w:val="32"/>
        </w:rPr>
        <w:t>宗祠规序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闻之：治莫严於朝庭，体莫备於宗庙。朝庭理阳者也，宗庙理阴者也。朝庭之意取诸涣，宗庙之意取诸萃萃者，幽以聚祖宗之灵，明以聚子孙之气。其礼先序昭穆，昭穆序而后序爵，以辨贵践，序事以辨贤否，序齿以辨长幼。祖训宗铭，班班金石。中者赏，而过者罚，此宗庙之所以重于朝庭也。祠堂私庙也，虽无国政而有家政。在以吾家自黔迁楚，论世代已八叶，论烟火近百家，论身口殆将千计。其中巧拙不一，强弱不一，富贵贫践不一，究之涣之不一，而萃之则一也。聚七世於一堂，问谁无高祖一体乎！以高祖之一体而涣而为巧、为强、为富贵，此高祖之所欢也；而涣而为拙、为弱、为贫践则高祖所必忧。为慈孙者将欲追承高祖之所欢，必先代慰高祖之所忧。涣之所以不可不萃也。然百其身者百其心，若无赏罚以一之，则萃者将仍涣。窃恐巧拙、强弱、富贵、贫践不相弃而即相凌。夫相弃则拙者、弱者、贫践者难立；相凌则巧者、强者、富贵者难保。势将合巧拙、强弱、富贵、贫践而沦，胥以丧矣。收族敬宗以尊祖之义何存乎！故萃之道在赏罚，此非余等创也。为先人固一本即为九族，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lastRenderedPageBreak/>
        <w:t>固身家富贵恒於斯，福寿恒於斯，其在朝庭举而涣之可耳敬之哉。各恭尔事，各守尔典，无坏我高祖寡命。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firstLine="2213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91094D" w:rsidRPr="00DC3BEE" w:rsidRDefault="00AF614D" w:rsidP="00AF614D">
      <w:pPr>
        <w:shd w:val="clear" w:color="auto" w:fill="FFFFFF" w:themeFill="background1"/>
        <w:spacing w:line="640" w:lineRule="exact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 xml:space="preserve">                             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恩赐耆员明</w:t>
      </w:r>
    </w:p>
    <w:p w:rsidR="0091094D" w:rsidRPr="00DC3BEE" w:rsidRDefault="009624F2" w:rsidP="00AF614D">
      <w:pPr>
        <w:shd w:val="clear" w:color="auto" w:fill="FFFFFF" w:themeFill="background1"/>
        <w:spacing w:line="640" w:lineRule="exact"/>
        <w:ind w:firstLine="1589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           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族长道</w:t>
      </w:r>
      <w:r w:rsidR="0091094D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  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美会族议立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firstLine="1589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</w:t>
      </w:r>
      <w:r w:rsidR="00AF614D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钦加五品衔候补清军贡士</w:t>
      </w:r>
      <w:r w:rsidR="009624F2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    </w:t>
      </w:r>
      <w:r w:rsidR="002E7FA4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培贞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left="0"/>
        <w:rPr>
          <w:rFonts w:ascii="Times New Roman" w:eastAsia="华文中宋" w:hAnsi="Times New Roman" w:cs="Times New Roman"/>
          <w:color w:val="000000"/>
          <w:sz w:val="32"/>
          <w:szCs w:val="32"/>
        </w:rPr>
      </w:pPr>
    </w:p>
    <w:p w:rsidR="0091094D" w:rsidRPr="00DC3BEE" w:rsidRDefault="0091094D" w:rsidP="00DE693D">
      <w:pPr>
        <w:shd w:val="clear" w:color="auto" w:fill="FFFFFF" w:themeFill="background1"/>
        <w:spacing w:line="64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DC3BEE">
        <w:rPr>
          <w:rFonts w:ascii="黑体" w:eastAsia="黑体" w:hAnsi="黑体" w:cs="Times New Roman"/>
          <w:color w:val="000000"/>
          <w:sz w:val="32"/>
          <w:szCs w:val="32"/>
        </w:rPr>
        <w:t>首士戒规六条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一、值年首士除经始二人外，务要公正廉直，合族信服者为之，不得徇情私相推代。若无公正廉直之人，则于有力之人众议当之，无力之人决不可任。其假托贤劳，阴图锥刀者亦不得议举。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二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、首士不可好事。祠内人与外姓争讼及与祠内人争讼，不投鸣者俱不必管。如祠内人与外姓争讼投鸣而理直者即为帮理，理屈者即令与外人说息。祠内人自相争讼，投鸣后务要平中剖决，亦不得挟私武断。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三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、首士不可犯规，犯者合族议处。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四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、首士於族中议事，不许私行贿赂，违者一经查出，取与一归公议罚。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五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、祠中田土、钱谷或稞或顶或借或赊无论亲疏要画一，徇私者归首士贴出。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lastRenderedPageBreak/>
        <w:t>六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、祠中出入账目务於次年新正协同祠中知事者清算，如有模糊不明归首士赔补。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left="340" w:firstLine="738"/>
        <w:rPr>
          <w:rFonts w:ascii="Times New Roman" w:eastAsia="华文中宋" w:hAnsi="Times New Roman" w:cs="Times New Roman"/>
          <w:color w:val="000000"/>
          <w:sz w:val="32"/>
          <w:szCs w:val="32"/>
        </w:rPr>
      </w:pPr>
    </w:p>
    <w:p w:rsidR="0091094D" w:rsidRPr="00DC3BEE" w:rsidRDefault="0091094D" w:rsidP="00DE693D">
      <w:pPr>
        <w:shd w:val="clear" w:color="auto" w:fill="FFFFFF" w:themeFill="background1"/>
        <w:spacing w:line="64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DC3BEE">
        <w:rPr>
          <w:rFonts w:ascii="黑体" w:eastAsia="黑体" w:hAnsi="黑体" w:cs="Times New Roman"/>
          <w:color w:val="000000"/>
          <w:sz w:val="32"/>
          <w:szCs w:val="32"/>
        </w:rPr>
        <w:t>祀典严规十五条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一、祠中木主务序昭穆，毋得以新大旧小紊序。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二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、春秋二祭丰俭务要适宜，坟茔不问亲疏总要周洽。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三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、下殇不许入祠，罪人不许入祠，五伦太亏者不许入祠。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四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、春秋二祭，首士须预报族长及示族中人等知悉。先期榜示执事子孙，教习礼仪，以免临时错杂。及期前夕皆宜早入斋室，违者议处。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五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、春秋二祭务要整肃，失仪者照礼制议责。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六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、异姓不得乱宗，违者其产业罚归祠堂，已成者论处。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七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、祠内人等支派各别，小宗或可绝，而大宗必当继也。继律有应有爱，先议应后议爱，不可徇私乱立。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八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、祠中香灯无论内姓外姓总用老成无后者。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九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、祠中祭器不准私用，燕器亦不准借用，违者以盗窃论。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十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、堂乃森严之地，嫖赌浪荡，凡非正业之事，俱不准在祠中妄行，违者议罚，在正寝尤重。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十一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、儿童辈不许在祠内游戏、村话，犯者杖出，并责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lastRenderedPageBreak/>
        <w:t>其家长，正寝尤重。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十二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、平时衣冠不洁，容仪不肃不许到正寝，违者杖出。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十三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、祠中饮酒撒泼者有责。因而犯伦者议处。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十四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、正祠不许打牌，犯者杖或因而生事者重罚。</w:t>
      </w:r>
    </w:p>
    <w:p w:rsidR="0091094D" w:rsidRPr="00AF614D" w:rsidRDefault="002E7FA4" w:rsidP="00AF614D">
      <w:pPr>
        <w:shd w:val="clear" w:color="auto" w:fill="FFFFFF" w:themeFill="background1"/>
        <w:spacing w:line="640" w:lineRule="exact"/>
        <w:ind w:firstLineChars="200" w:firstLine="640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十五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、正祠无论亲疏内外，不许吸洋烟，临祭时尤重。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left="340" w:firstLine="738"/>
        <w:rPr>
          <w:rFonts w:ascii="Times New Roman" w:eastAsia="华文中宋" w:hAnsi="Times New Roman" w:cs="Times New Roman"/>
          <w:color w:val="000000"/>
          <w:sz w:val="32"/>
          <w:szCs w:val="32"/>
        </w:rPr>
      </w:pPr>
    </w:p>
    <w:p w:rsidR="0091094D" w:rsidRPr="00DC3BEE" w:rsidRDefault="0091094D" w:rsidP="00DE693D">
      <w:pPr>
        <w:shd w:val="clear" w:color="auto" w:fill="FFFFFF" w:themeFill="background1"/>
        <w:spacing w:line="64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DC3BEE">
        <w:rPr>
          <w:rFonts w:ascii="黑体" w:eastAsia="黑体" w:hAnsi="黑体" w:cs="Times New Roman"/>
          <w:color w:val="000000"/>
          <w:sz w:val="32"/>
          <w:szCs w:val="32"/>
        </w:rPr>
        <w:t>增美奖章六条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一、值年首士公而忘私者，讵可家食，当从重议奖。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二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、祠中公事认真办理者，照事议奖。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三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、祠中学馆总以师之才、德、学兼优，勤於功课，不贪私事者为主。除此无论亲、族、友三党并不准请。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四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、在馆文武诸生遂月一课，一二等量给膏火，以示鼓励，庶几人文蔚起。</w:t>
      </w:r>
    </w:p>
    <w:p w:rsidR="0091094D" w:rsidRPr="00DC3BEE" w:rsidRDefault="002E7FA4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五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、祠中子孙能光前裕后者，无论文武并亦量力补助，若能奋发有为者更亦从优给，亦不得徇私增减。</w:t>
      </w:r>
    </w:p>
    <w:p w:rsidR="0091094D" w:rsidRPr="00AF614D" w:rsidRDefault="002E7FA4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六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、族中有尽致尽伦可为一族楷模者，富贵者当破格尊崇，贫穷者当破格周恤，以为一家表率。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left="340" w:firstLine="738"/>
        <w:rPr>
          <w:rFonts w:ascii="Times New Roman" w:eastAsia="华文中宋" w:hAnsi="Times New Roman" w:cs="Times New Roman"/>
          <w:color w:val="000000"/>
          <w:sz w:val="32"/>
          <w:szCs w:val="32"/>
        </w:rPr>
      </w:pPr>
    </w:p>
    <w:p w:rsidR="0091094D" w:rsidRPr="00DC3BEE" w:rsidRDefault="0091094D" w:rsidP="00DE693D">
      <w:pPr>
        <w:shd w:val="clear" w:color="auto" w:fill="FFFFFF" w:themeFill="background1"/>
        <w:spacing w:line="64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DC3BEE">
        <w:rPr>
          <w:rFonts w:ascii="黑体" w:eastAsia="黑体" w:hAnsi="黑体" w:cs="Times New Roman"/>
          <w:color w:val="000000"/>
          <w:sz w:val="32"/>
          <w:szCs w:val="32"/>
        </w:rPr>
        <w:t>释回惩章十二条</w:t>
      </w:r>
    </w:p>
    <w:p w:rsidR="0091094D" w:rsidRPr="00DC3BEE" w:rsidRDefault="0091094D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一、祠中公事办事者不可从中图利，违者议罚。</w:t>
      </w:r>
    </w:p>
    <w:p w:rsidR="0091094D" w:rsidRPr="00DC3BEE" w:rsidRDefault="002E7FA4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二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、祠内有犯十恶不赦者请国法议处。</w:t>
      </w:r>
    </w:p>
    <w:p w:rsidR="0091094D" w:rsidRPr="00DC3BEE" w:rsidRDefault="002E7FA4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lastRenderedPageBreak/>
        <w:t>三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、祠中家政或有不修者，当首士者无论内外尊卑，皆亦先谕，不从从公议处。</w:t>
      </w:r>
    </w:p>
    <w:p w:rsidR="0091094D" w:rsidRPr="00DC3BEE" w:rsidRDefault="002E7FA4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四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、祠中钱谷有限，祠内人不得以些小微嫌，便央首士兴事，违者首士及兴事人归公议罚，盗用钱谷者追赔。</w:t>
      </w:r>
    </w:p>
    <w:p w:rsidR="0091094D" w:rsidRPr="00DC3BEE" w:rsidRDefault="002E7FA4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五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、首士公直，族中忌妒或明行排挤，阴行陷害者归族公议究办。其不赴公者即以妒忌党论，若兴讼端酌用公款。</w:t>
      </w:r>
    </w:p>
    <w:p w:rsidR="0091094D" w:rsidRPr="00DC3BEE" w:rsidRDefault="002E7FA4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六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、祠中无事之时不得因别事而用祠中酒食，违者追赔。</w:t>
      </w:r>
    </w:p>
    <w:p w:rsidR="0091094D" w:rsidRPr="00DC3BEE" w:rsidRDefault="002E7FA4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七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、祠中有力之家，人少事简，务要从重踊跃以匡不逮。如有庇私误公者，该首士议损，无后者更从重罚，其勤俭无妄费者不拘此例。</w:t>
      </w:r>
    </w:p>
    <w:p w:rsidR="0091094D" w:rsidRPr="00DC3BEE" w:rsidRDefault="002E7FA4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八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、尊卑贵贱，长幼次序，祠内祠外都来要循分，举凡坐、作、进、退、应、对总要中礼，舞蹈倨慢者重责，临祭时尤重。</w:t>
      </w:r>
    </w:p>
    <w:p w:rsidR="0091094D" w:rsidRPr="00DC3BEE" w:rsidRDefault="002E7FA4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九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、祠内人有嫖、赌、盗窃、包揽词讼、会匪土豪，一切不务正业者，皆宜改过自新。如怙恶不悛，因而滋事者或国法或家法，家长与首士毋得姑贷。</w:t>
      </w:r>
    </w:p>
    <w:p w:rsidR="0091094D" w:rsidRPr="00DC3BEE" w:rsidRDefault="002E7FA4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十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、祠中钱谷有余之时或卖或借不得徇私增减，至于赊拨断然不准。违者无论取与皆罚。</w:t>
      </w:r>
    </w:p>
    <w:p w:rsidR="0091094D" w:rsidRPr="00DC3BEE" w:rsidRDefault="002E7FA4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十一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、祠内人等或有过失，见闻者当面相劝戒，庶几虚实洽心，实者即薄责罚，虚者责及见闻，如当面不相劝戒而私行谤讪、刁唆者首士即请家长议处。</w:t>
      </w:r>
    </w:p>
    <w:p w:rsidR="0091094D" w:rsidRPr="00DC3BEE" w:rsidRDefault="002E7FA4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lastRenderedPageBreak/>
        <w:t>十二</w:t>
      </w:r>
      <w:r w:rsidR="0091094D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、祠内人犯规当自跪神祖前诉罪，首士及家长、知事人等侧坐代先人议处。</w:t>
      </w:r>
    </w:p>
    <w:p w:rsidR="0091094D" w:rsidRPr="00AF614D" w:rsidRDefault="0091094D" w:rsidP="00AF614D">
      <w:pPr>
        <w:shd w:val="clear" w:color="auto" w:fill="FFFFFF" w:themeFill="background1"/>
        <w:tabs>
          <w:tab w:val="left" w:pos="3231"/>
        </w:tabs>
        <w:spacing w:line="640" w:lineRule="exact"/>
        <w:ind w:left="0" w:firstLineChars="200" w:firstLine="640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以上四大款议罚、议处皆照律中减等，惟赏从重。</w:t>
      </w:r>
    </w:p>
    <w:p w:rsidR="002E7FA4" w:rsidRPr="00AF614D" w:rsidRDefault="002E7FA4" w:rsidP="00DC3BEE">
      <w:pPr>
        <w:shd w:val="clear" w:color="auto" w:fill="FFFFFF" w:themeFill="background1"/>
        <w:tabs>
          <w:tab w:val="left" w:pos="3231"/>
        </w:tabs>
        <w:spacing w:line="640" w:lineRule="exact"/>
        <w:ind w:left="0"/>
        <w:rPr>
          <w:rFonts w:ascii="Times New Roman" w:eastAsia="华文中宋" w:hAnsi="Times New Roman" w:cs="Times New Roman"/>
          <w:color w:val="000000"/>
          <w:sz w:val="32"/>
          <w:szCs w:val="32"/>
        </w:rPr>
      </w:pPr>
    </w:p>
    <w:p w:rsidR="0091094D" w:rsidRPr="00DC3BEE" w:rsidRDefault="0091094D" w:rsidP="00DE693D">
      <w:pPr>
        <w:shd w:val="clear" w:color="auto" w:fill="FFFFFF" w:themeFill="background1"/>
        <w:tabs>
          <w:tab w:val="left" w:pos="3231"/>
        </w:tabs>
        <w:spacing w:line="64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DC3BEE">
        <w:rPr>
          <w:rFonts w:ascii="黑体" w:eastAsia="黑体" w:hAnsi="黑体" w:cs="Times New Roman"/>
          <w:color w:val="000000"/>
          <w:sz w:val="32"/>
          <w:szCs w:val="32"/>
        </w:rPr>
        <w:t>宗规十六条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祠中所议条规犹未周详，恐阅者弗能洞悉。缘录刊王士晋先生宗规十六条，凡我子孙庶几了然心目。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楷体" w:eastAsia="楷体" w:hAnsi="楷体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乡约当遵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孝顺父母，尊敬长上，和睦乡里。教训子孙，各安生理，毋作非为。这六句包尽做人的道理。凡为忠臣，为孝子，为顺孙，为圣世良民皆由此出。无论贤愚皆晓此文义，只是不肯著实遵行，故自陷于过恶。祖宗在上，岂忍使子孙辈如此。今于宗祠内仿乡约仪节，每朔日族长督率子弟齐赴听讲，各宜恭敬体认，共成美俗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楷体" w:eastAsia="楷体" w:hAnsi="楷体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祠墓当展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祠乃祖宗神灵所依，墓乃祖宗体魄所藏。子孙思祖宗不可见，见所依所藏之处，即如见祖宗一般。时而祠祭，时而墓祭，皆展示大礼，必加敬谨。凡栋宇有坏则葺之，罅漏则补之。垣砌碑石有损则重整之，蓬棘则剪之。树木什器则爱惜之。或被人侵害盗卖盗葬，则同心合力复之。患无忽小视，无愈时，若使缓延，所费愈大。此事死如事生，事亡如事存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lastRenderedPageBreak/>
        <w:t>之道，族人所宜首讲者。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族类当辨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类族辨物，圣人不废。世以门第相高，间有非族认为族者，或同姓而杂居一里，或自外邑迁居本村，或继同姓为子嗣其类匪一然。姓虽同而祠不同，入墓不同祭，是非难淆，疑似当辨傥，称谓亦从叔侄兄弟后，将若之何？故谱内必严为之防。盖神不歆非类，处己处人之道当如是也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名分当正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非族者辨之，众人所易知易能也，同族者实有兄弟叔侄名份，彼此称呼自有定序。挽近世风俗浇漓，或狎于亵昵，或狃于阿承，皆非礼也。至于拜揖必恭，言语必逊，座次必依先后。不论近族远族，俱照叔侄序列情实亲洽，心更相安。名门故家之礼原是如此。又有尊庶母为嫡，跻妾为妻者，大乖纲常，反蒙诟笑。又女子已嫁而归，辄居客位是何礼数？吉水罗念庵先生宅，于归宁之女，仍依世序次，别设一席可法也。若同族义男亦必有约束，不得凌犯疏房长上，有失族谊，且寓防微杜渐之意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宗族当睦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书曰以亲九族，诗曰村支百世，睦族圣王且尔，况凡众人乎？观于万石居家子孙醇谨，过里必下车，此风犹有存者。末俗或以富贵骄，或以智力抗，或以顽泼欺凌，虽能争胜一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lastRenderedPageBreak/>
        <w:t>时，已皆自作罪孽，况相角相仇循环不辍，人厌之，天恶之，未有不败者，何若如此。尝谓睦族主要有三；曰尊尊，曰老老，曰贤贤，名份属尊行者尊也，则恭顺退逊不敢触犯。分属虽卑，而齿迈众老也则扶持保护，事以高年之礼。有德行族彦贤也，贤者乃本宗桢，干则亲炙之，景仰之，每事效法，忘分忘年以敬之，此之谓三要。又有四务；曰怜幼弱，曰恤孤寡，曰周穷急，曰解忿竞。幼者稚年，弱者鲜势，人所易欺则怜之，一有怜恤之心，自随处为之效力矣。鳏寡孤独王政所先，况乎同族得于耳闻目击者乎则悯之，贫者抚以善言，富者恤以财谷，皆阴德也。衣食窘急，生计无聊，命运亦乖则周之，量己量彼，可为则为，不必望其报，不必使人知，事尽事心焉。人有忿则争竞，得一人劝之气逐平，遇一人助之气愈激，然当局而迷者多矣。居间解之族人之责也，亦积善之一事也此之谓四务。引伸触类，为义田、义仓、为义学、为义冢，教养同族，使生死勿失所，皆豪杰所当为者善乎。陶渊明之言曰：</w:t>
      </w:r>
      <w:r w:rsidR="0035780A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</w:t>
      </w:r>
      <w:r w:rsidR="0035780A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同源分流，人易世疏慨焉，寤叹念兹厥初。</w:t>
      </w:r>
      <w:r w:rsidR="0035780A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范文正公之言曰：</w:t>
      </w:r>
      <w:r w:rsidR="0035780A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</w:t>
      </w:r>
      <w:r w:rsidR="0035780A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族于吾固有亲疏，自祖宗视之则均是子孙，固无亲疏。</w:t>
      </w:r>
      <w:r w:rsidR="0035780A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此先贤格言也。人能以祖宗之念为念，自知宗族之当念矣。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347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谱谍当重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谱谍所载皆宗族祖父名讳，孝子顺孙目可得睹，口不可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lastRenderedPageBreak/>
        <w:t>得言，收藏贵密，保守贵久。每岁清明祭祖时，宜各带所编发字号原本，到宗祠会看一遍，祭毕仍各带回收藏。有鼠侵油污，磨坏字迹者，族长同族众，即在祖宗前量加惩诫，另择贤能子孙收管，登名于簿，以便稽查。或有不肖辈鬻谱卖宗，或誊写原本瞒众觅利，致使以伪混真，紊乱支派者，不惟得罪族人，抑且得罪祖宗，众共出之不许入祠，仍会众呈官追谱治罪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楷体" w:eastAsia="楷体" w:hAnsi="楷体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闰门当肃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男正位乎外，女正位乎内，圣训也。君子正家取法乎，此其闰门未有不严肃者。纵使家道贫富不齐，如耕采桑操井臼之类势所不免，而清白家风自在。或有不幸寡居，则丹心铁石，白首冰霜，如古史所载，贞烈妇女，炳耀先后，相传不朽，皆风化之助。亦以三从四德婚训，夙娴养之者素也。若徇利妄娶，门阀不称，家教无闻，又或赋性不良，凶悍妒忌，傲僻长舌，私溺子女，皆为家之索罪，坐其夫。若本妇委果冥顽化悔不改，夫亦不如之何者，祠中据本夫告词，询访的确，当祖宗前合众给以除名帖，或屏之外姓之家，亦少有所警矣。要之教妇在初择好，必世德语曰：</w:t>
      </w:r>
      <w:r w:rsidR="008D0F00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</w:t>
      </w:r>
      <w:r w:rsidR="008D0F00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逆家子不娶、乱家子不娶</w:t>
      </w:r>
      <w:r w:rsidR="008D0F00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。颜氏家训曰：</w:t>
      </w:r>
      <w:r w:rsidR="008D0F00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</w:t>
      </w:r>
      <w:r w:rsidR="008D0F00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娶必欲不若吾家者盖言，娶贫女有益，并非迁就。族类娶卑陋之女，以贻祸也。</w:t>
      </w:r>
      <w:r w:rsidR="008D0F00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至于近时恶俗，人家妇女有相聚二三十人结社、讲经不分晓夜者，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lastRenderedPageBreak/>
        <w:t>有跋涉数千里外，望南海，走东岱祈福者，有朔望入祠烧香者，有春节看春灯者，有纵容女妇往者，搬弄是非者，闲家之道，一切严禁，庶无他患。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蒙养当豫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闰门之内古人有贻教，又有能言之教，父兄又有小学之教、大学之教，是以子弟易于成材。今俗教子弟者何如上者，教之作文取科第功名止矣，功名之上道德未教也。次者教之杂字柬笺以便商贾。书计下者教之状词活套以也。为他日刁猾之地，是虽教之实害之矣，族中各交兄须知。子弟之当教，又须知教法之当正，又须养正之当豫。七岁便入乡塾，学字学书随其资质渐长，有知识便择端憋师友，将正经书史严加顺迪，务使变化气质，陶熔德性。他日若做秀才、做官固为良士，为廉吏。若为农、为工、为商亦不失为醇谨君子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姻礼当厚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姻者族之亲，里者族之邻。远则情义相关，近则出门求见，宇宙茫茫幸而聚集，亦是良缘，况童蒙时代，或多同馆，或共游嬉，此之路人回别，凡是皆当从厚，通有无、恤患难，不论会否相与，俱以诚心合气遇之。即使彼会待我薄，我不可以薄待，久之且感而化矣。若恃强凌弱，倚从暴寡，告富欺贫，捏故占人田地风水，侵山林疆界，放债违例过三分取息，此皆薄恶凶习，天道好还，尤宜急戒，毋自害儿孙也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楷体" w:eastAsia="楷体" w:hAnsi="楷体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lastRenderedPageBreak/>
        <w:t>职业当勤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士、农、工、商，业虽不同，皆是本职。勤则职业修，惰则职业惰。修则父母、妻子仰事俯育有赖。惰则资身无策，不免姗笑。于姻里然，所谓勤者，非徒尽力，实要尽道，如士者则须先德行，次文艺。切勿因读书识字，舞弄文法，颠倒是非，造歌谣，慝名帖。举监生员不得出入公门，有玷行止。仕官不得以贿败官，贻辱祖宗。农者不得窃田水</w:t>
      </w:r>
      <w:r w:rsidR="00B129BC" w:rsidRPr="00DC3BEE">
        <w:rPr>
          <w:rFonts w:ascii="仿宋_GB2312" w:eastAsia="仿宋_GB2312" w:cs="Times New Roman" w:hint="eastAsia"/>
          <w:color w:val="000000"/>
          <w:sz w:val="32"/>
          <w:szCs w:val="32"/>
        </w:rPr>
        <w:t>，纵牲畜作贱，欺赖田租。工者不可作淫，巧售敝伪器什。商者不得纨绔</w:t>
      </w:r>
      <w:r w:rsidRPr="00DC3BEE">
        <w:rPr>
          <w:rFonts w:ascii="仿宋_GB2312" w:eastAsia="仿宋_GB2312" w:cs="Times New Roman" w:hint="eastAsia"/>
          <w:color w:val="000000"/>
          <w:sz w:val="32"/>
          <w:szCs w:val="32"/>
        </w:rPr>
        <w:t>治游，酒色浪费，亦不得越四民之外。为僧道、为胥隶、为优戏、为推埋屠宰，若赌博一事，近来相习成风，凡倾家荡产，招祸速衅，无不由此。犯者宜会族众送官惩治，不得罪坐房长。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楷体" w:eastAsia="楷体" w:hAnsi="楷体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赋役当供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以下事上，古今通谊。赋税力役之征，皆国家法度所系，若拖欠钱粮，躲避差役，便是不良的百姓，连累里长，又准不得事，仍要赋役完官。是何算计？故勤业之人，将一年本等差粮，先要辨纳明白，讨经手印押、收票存证，上不欠官粮，何等自在，亦良民职分所当尽者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楷体" w:eastAsia="楷体" w:hAnsi="楷体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争讼当止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太平百姓，完赋役，无争讼，便是天堂世界。盖讼事有害无利，要盘缠，要走路，若造机关又坏心术，且无论官府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lastRenderedPageBreak/>
        <w:t>廉明如何，到城市，便被歇家撮弄，到衙门，被胥皂呵叱。俟候几朝夕，方得见官，理益犹可，理曲到了底吃亏，受笞杖，受罪罚，甚至忘身辱亲，冤冤相报，害及子孙。总之则为一念客气，始不可不慎。经曰：</w:t>
      </w:r>
      <w:r w:rsidR="00B129BC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“君子以作事谋始，始能忍终无祸，始之时义大矣哉。”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即有万不得已，或关系祖宗、父母、兄弟、妻子情事，私下处不得没奈何，闻官只亦从直告诉官府，善察情更易明白。切莫架桥，捏怪致问招回。又要早知回头，不可终讼。圣人于讼卜曰：</w:t>
      </w:r>
      <w:r w:rsidR="008D0F00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“惕中吉终凶。”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此是锦囊妙策，须是自作主张，不可听讼师棍党教唆，财被人得，祸自己，当省之省之。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节俭当崇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老氏三宝俭居一，焉人生福份，各有限制，若饮食衣服，日用起居，一一朴啬，留有余不尽之享，以还造化。优游天年，是可以养福奢靡，败度俭约，鲜过不逊，宁固圣人有辨，是可以养德，多费多取，至于多取，不免奴颜婢膝，委曲绚人，自丧己志。费少少取，随分随足，浩然自得，是可以养气，且以俭示后，子孙可法，有益于家。以俭率人，敝俗可挽，有益于国，世固莫之能行。何哉其敝，在于好门面，一念始如乎。讼好赢的门面，则鬻产借债讨人情，钻刺不顾利害、吉凶、礼节。好富厚的门面，则卖田嫁女，厚赂聘媳，铺张发引，开厨设供，倡优杂还，击鲜散帛，乱用绫纱，又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lastRenderedPageBreak/>
        <w:t>加招请贵宾，宴新婿，与搬戏许愿，预修祈福，力实不支，没法应用，不知挖肉补疮，所损日甚，此恶俗可悯可悲。噫，士者民之倡贤，智者庸众之倡责，有所属吾日望之。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楷体" w:eastAsia="楷体" w:hAnsi="楷体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守望当严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上司设立保、甲，只为地方，而百姓却乃欺瞒官府，虚应故事，以致到防盗无术，束手持寇，小则窃，大则强，及至告官，得不偿失，即能获盗牵累，无时抛弃本业，是百姓之自为计疏也。民族虽散居，然多则千烟，少则百室，又少者数十户，兼有相邻同井，相友相助，须依奉上司条约，平居互议。二人有事，递为应援，或合或分随便邀截，若约中有不遵防范，踪迹可疑者，即时察之。若果有事实可据，即会呈送官究治。盖思患预防，不可不虑。奢靡之乡尤所当虑也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楷体" w:eastAsia="楷体" w:hAnsi="楷体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邪巫当禁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禁止师巫邪术，律有明条。盖鬼道盛，人道裒，理之一定者。故曰国将兴听于人，将亡听于神，况百姓之家否。故一切左道惑众，诸辈宜勿令至门。至于妇女识见庸下，更喜媚神邀福，其惑于巫术也尤甚于男子。且风俗日偷，僧道之外又有斋婆、卖婆、尼姑、跳 神、卜妇、女相、女戏等项，穿门入户，人不知禁，以至哄诱费财，甚或有犯奸盗者为害不小，各夫男须皆预防，察觉其动静，杜其往来，以免后悔。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lastRenderedPageBreak/>
        <w:t>此是齐家最要紧事。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3404"/>
        <w:rPr>
          <w:rFonts w:ascii="楷体" w:eastAsia="楷体" w:hAnsi="楷体" w:cs="Times New Roman"/>
          <w:color w:val="000000"/>
          <w:sz w:val="32"/>
          <w:szCs w:val="32"/>
        </w:rPr>
      </w:pPr>
      <w:r w:rsidRPr="00AF614D">
        <w:rPr>
          <w:rFonts w:ascii="楷体" w:eastAsia="楷体" w:hAnsi="楷体" w:cs="Times New Roman"/>
          <w:color w:val="000000"/>
          <w:sz w:val="32"/>
          <w:szCs w:val="32"/>
        </w:rPr>
        <w:t>四礼当行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先王制：冠、婚、丧、祭四礼以范后人。载在性礼大全及家礼仪节者，是皆国朝颁降者也，民生日用常行此为最切。惟礼则成父道、成子道、成夫妇之道。无礼则禽耳。然民俗所以不由礼者，或谓礼节繁多，未免伤财费事，不知思其意而用其精，至易至简何不可行。试言其大要，冠，则实不用币归俎止，肴品果酒不用牲惟从简。族有将冠者，众则同日行礼，长子、众子各行其类，席如冠者之数，祝词不重出，加冠醮酒祝后次第举之。拜则同庶人三加之礼，初用小帽，小深衣履鞋，再用折巾绢衣皂靴，三用方巾或儒巾服、或直身、或褴衫员领皆从便。婚则禁同姓服妇，改嫁恐犯离异之律。女未及笄无过门夫亡、无招赘、无招夫养夫、受聘择门第、辨良贱、无贪下户货财将女许配、无作贱骨肉玷污宗枋。丧则惟竭力于衣衾棺椁，遵礼节哀泣，棺内不得用金银玉物，吊者只款茶，途远待以素饭，不设酒筵，服未出不嫁娶，不听乐，不与宴贺，裒经不入公门。葬必择地，避五鬼，不得泥风水邀福，至有终身不葬，累世不葬，不得盗葬，不得侵祖葬，不得水葬，尤不得火化，犯律重罪。祭则聚精神致孝享，内外一心，长幼整肃。具物惟称家有无，不得为非礼之礼，此皆孝为子慈孙所当尽者。</w:t>
      </w:r>
    </w:p>
    <w:p w:rsidR="0091094D" w:rsidRPr="00DC3BEE" w:rsidRDefault="0091094D" w:rsidP="00AF614D">
      <w:pPr>
        <w:shd w:val="clear" w:color="auto" w:fill="FFFFFF" w:themeFill="background1"/>
        <w:spacing w:line="640" w:lineRule="exact"/>
        <w:ind w:left="0"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lastRenderedPageBreak/>
        <w:t>以上十六条，宗规惟此，至详且悉，可以保身家，可以培风化，可以妥先灵，可以裕后。启孝弟尽于斯，忠信立于斯，礼义敦于斯，廉耻励于斯，四书中之要言，六经内之精义也。尔曹口颂心维，身体力行。毋谓尔富，富即伏贫。毋谓尔贵，贵即伏贱。毋谓尔强，强即伏弱。毋谓尔巧，巧即伏拙。宁失厚毋失薄，宁失质毋失文。严辛云曰：“不常午分，宜诚吾家，不远鉴矣。”惟愿三复诸款，恪守成章，俎豆香火，积久弥光，则先人幸甚，即宗祠幸甚。</w:t>
      </w:r>
    </w:p>
    <w:p w:rsidR="0091094D" w:rsidRPr="00DC3BEE" w:rsidRDefault="0091094D" w:rsidP="00DC3BEE">
      <w:pPr>
        <w:shd w:val="clear" w:color="auto" w:fill="FFFFFF" w:themeFill="background1"/>
        <w:spacing w:line="640" w:lineRule="exact"/>
        <w:ind w:firstLine="3404"/>
        <w:rPr>
          <w:rFonts w:ascii="仿宋_GB2312" w:eastAsia="仿宋_GB2312" w:hAnsi="楷体" w:cs="Times New Roman"/>
          <w:color w:val="000000"/>
          <w:sz w:val="32"/>
          <w:szCs w:val="32"/>
        </w:rPr>
      </w:pPr>
    </w:p>
    <w:p w:rsidR="0091094D" w:rsidRPr="00DC3BEE" w:rsidRDefault="00DC3BEE" w:rsidP="00DC3BEE">
      <w:pPr>
        <w:shd w:val="clear" w:color="auto" w:fill="FFFFFF" w:themeFill="background1"/>
        <w:spacing w:line="640" w:lineRule="exact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            </w:t>
      </w:r>
      <w:r w:rsidR="0091094D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大清光绪三年岁丁丑阳月朔四日宝轩书立</w:t>
      </w:r>
    </w:p>
    <w:p w:rsidR="0091094D" w:rsidRPr="00AF614D" w:rsidRDefault="0091094D" w:rsidP="00AF614D">
      <w:pPr>
        <w:shd w:val="clear" w:color="auto" w:fill="FFFFFF" w:themeFill="background1"/>
        <w:spacing w:line="640" w:lineRule="exact"/>
        <w:ind w:firstLine="567"/>
        <w:rPr>
          <w:rFonts w:ascii="Times New Roman" w:eastAsia="华文中宋" w:hAnsi="Times New Roman" w:cs="Times New Roman"/>
          <w:color w:val="000000"/>
          <w:sz w:val="32"/>
          <w:szCs w:val="32"/>
        </w:rPr>
      </w:pP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 </w:t>
      </w:r>
      <w:r w:rsidR="00DC3BEE"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            </w:t>
      </w:r>
      <w:r w:rsid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</w:t>
      </w:r>
      <w:r w:rsidRPr="00DC3BE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（以上资料系龙洞严家祠堂碑刻）</w:t>
      </w:r>
    </w:p>
    <w:p w:rsidR="0091094D" w:rsidRPr="00AF614D" w:rsidRDefault="0091094D" w:rsidP="0091094D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</w:rPr>
      </w:pPr>
    </w:p>
    <w:p w:rsidR="004D5C58" w:rsidRPr="00DC3BEE" w:rsidRDefault="004D5C58">
      <w:pPr>
        <w:rPr>
          <w:rFonts w:ascii="Times New Roman" w:hAnsi="Times New Roman" w:cs="Times New Roman"/>
          <w:sz w:val="32"/>
          <w:szCs w:val="32"/>
        </w:rPr>
      </w:pPr>
    </w:p>
    <w:sectPr w:rsidR="004D5C58" w:rsidRPr="00DC3BEE" w:rsidSect="001B5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DB0" w:rsidRDefault="00B46DB0" w:rsidP="0091094D">
      <w:pPr>
        <w:spacing w:line="240" w:lineRule="auto"/>
      </w:pPr>
      <w:r>
        <w:separator/>
      </w:r>
    </w:p>
  </w:endnote>
  <w:endnote w:type="continuationSeparator" w:id="1">
    <w:p w:rsidR="00B46DB0" w:rsidRDefault="00B46DB0" w:rsidP="00910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DB0" w:rsidRDefault="00B46DB0" w:rsidP="0091094D">
      <w:pPr>
        <w:spacing w:line="240" w:lineRule="auto"/>
      </w:pPr>
      <w:r>
        <w:separator/>
      </w:r>
    </w:p>
  </w:footnote>
  <w:footnote w:type="continuationSeparator" w:id="1">
    <w:p w:rsidR="00B46DB0" w:rsidRDefault="00B46DB0" w:rsidP="0091094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094D"/>
    <w:rsid w:val="000078C4"/>
    <w:rsid w:val="001A6767"/>
    <w:rsid w:val="001B5D38"/>
    <w:rsid w:val="001B7F3A"/>
    <w:rsid w:val="001F124F"/>
    <w:rsid w:val="002A77A8"/>
    <w:rsid w:val="002E7FA4"/>
    <w:rsid w:val="003551A5"/>
    <w:rsid w:val="0035780A"/>
    <w:rsid w:val="004D5C58"/>
    <w:rsid w:val="00640DBC"/>
    <w:rsid w:val="008C5894"/>
    <w:rsid w:val="008D0F00"/>
    <w:rsid w:val="0091094D"/>
    <w:rsid w:val="009624F2"/>
    <w:rsid w:val="00AF614D"/>
    <w:rsid w:val="00B129BC"/>
    <w:rsid w:val="00B46DB0"/>
    <w:rsid w:val="00CE08F3"/>
    <w:rsid w:val="00CF05EF"/>
    <w:rsid w:val="00DC3BEE"/>
    <w:rsid w:val="00DE693D"/>
    <w:rsid w:val="00DE7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4D"/>
    <w:pPr>
      <w:widowControl w:val="0"/>
      <w:spacing w:line="365" w:lineRule="atLeast"/>
      <w:ind w:left="1"/>
      <w:jc w:val="both"/>
      <w:textAlignment w:val="bottom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0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left="0"/>
      <w:jc w:val="center"/>
      <w:textAlignment w:val="auto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09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094D"/>
    <w:pPr>
      <w:tabs>
        <w:tab w:val="center" w:pos="4153"/>
        <w:tab w:val="right" w:pos="8306"/>
      </w:tabs>
      <w:snapToGrid w:val="0"/>
      <w:spacing w:line="240" w:lineRule="auto"/>
      <w:ind w:left="0"/>
      <w:jc w:val="left"/>
      <w:textAlignment w:val="auto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09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18</Pages>
  <Words>1230</Words>
  <Characters>7013</Characters>
  <Application>Microsoft Office Word</Application>
  <DocSecurity>0</DocSecurity>
  <Lines>58</Lines>
  <Paragraphs>16</Paragraphs>
  <ScaleCrop>false</ScaleCrop>
  <Company>微软中国</Company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李苇</dc:creator>
  <cp:keywords/>
  <dc:description/>
  <cp:lastModifiedBy>nobody</cp:lastModifiedBy>
  <cp:revision>8</cp:revision>
  <dcterms:created xsi:type="dcterms:W3CDTF">2017-02-27T02:51:00Z</dcterms:created>
  <dcterms:modified xsi:type="dcterms:W3CDTF">2017-02-27T09:40:00Z</dcterms:modified>
</cp:coreProperties>
</file>